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A46" w:rsidRPr="00151C52" w:rsidRDefault="000F526F" w:rsidP="00B25818">
      <w:pPr>
        <w:jc w:val="center"/>
        <w:rPr>
          <w:rFonts w:asciiTheme="majorEastAsia" w:eastAsiaTheme="majorEastAsia" w:hAnsiTheme="majorEastAsia"/>
        </w:rPr>
      </w:pPr>
      <w:r w:rsidRPr="00151C52">
        <w:rPr>
          <w:rFonts w:asciiTheme="majorEastAsia" w:eastAsiaTheme="majorEastAsia" w:hAnsiTheme="majorEastAsia" w:hint="eastAsia"/>
        </w:rPr>
        <w:t>監事監査執行状況自主点検表</w:t>
      </w:r>
    </w:p>
    <w:tbl>
      <w:tblPr>
        <w:tblStyle w:val="a3"/>
        <w:tblW w:w="0" w:type="auto"/>
        <w:tblInd w:w="108" w:type="dxa"/>
        <w:tblLook w:val="04A0" w:firstRow="1" w:lastRow="0" w:firstColumn="1" w:lastColumn="0" w:noHBand="0" w:noVBand="1"/>
      </w:tblPr>
      <w:tblGrid>
        <w:gridCol w:w="1270"/>
        <w:gridCol w:w="6530"/>
        <w:gridCol w:w="1820"/>
      </w:tblGrid>
      <w:tr w:rsidR="000F526F" w:rsidRPr="00151C52" w:rsidTr="00B25818">
        <w:tc>
          <w:tcPr>
            <w:tcW w:w="1270" w:type="dxa"/>
          </w:tcPr>
          <w:p w:rsidR="000F526F" w:rsidRPr="00151C52" w:rsidRDefault="000F526F" w:rsidP="00D56626">
            <w:pPr>
              <w:jc w:val="center"/>
              <w:rPr>
                <w:rFonts w:asciiTheme="majorEastAsia" w:eastAsiaTheme="majorEastAsia" w:hAnsiTheme="majorEastAsia"/>
              </w:rPr>
            </w:pPr>
            <w:r w:rsidRPr="00151C52">
              <w:rPr>
                <w:rFonts w:asciiTheme="majorEastAsia" w:eastAsiaTheme="majorEastAsia" w:hAnsiTheme="majorEastAsia" w:hint="eastAsia"/>
              </w:rPr>
              <w:t>項目</w:t>
            </w:r>
          </w:p>
        </w:tc>
        <w:tc>
          <w:tcPr>
            <w:tcW w:w="6530" w:type="dxa"/>
          </w:tcPr>
          <w:p w:rsidR="000F526F" w:rsidRPr="00151C52" w:rsidRDefault="000F526F" w:rsidP="00D56626">
            <w:pPr>
              <w:jc w:val="center"/>
              <w:rPr>
                <w:rFonts w:asciiTheme="majorEastAsia" w:eastAsiaTheme="majorEastAsia" w:hAnsiTheme="majorEastAsia"/>
              </w:rPr>
            </w:pPr>
            <w:r w:rsidRPr="00151C52">
              <w:rPr>
                <w:rFonts w:asciiTheme="majorEastAsia" w:eastAsiaTheme="majorEastAsia" w:hAnsiTheme="majorEastAsia" w:hint="eastAsia"/>
              </w:rPr>
              <w:t>監査事項</w:t>
            </w:r>
          </w:p>
        </w:tc>
        <w:tc>
          <w:tcPr>
            <w:tcW w:w="1820" w:type="dxa"/>
          </w:tcPr>
          <w:p w:rsidR="000F526F" w:rsidRPr="00151C52" w:rsidRDefault="000F526F" w:rsidP="00D56626">
            <w:pPr>
              <w:jc w:val="center"/>
              <w:rPr>
                <w:rFonts w:asciiTheme="majorEastAsia" w:eastAsiaTheme="majorEastAsia" w:hAnsiTheme="majorEastAsia"/>
              </w:rPr>
            </w:pPr>
            <w:r w:rsidRPr="00151C52">
              <w:rPr>
                <w:rFonts w:asciiTheme="majorEastAsia" w:eastAsiaTheme="majorEastAsia" w:hAnsiTheme="majorEastAsia" w:hint="eastAsia"/>
              </w:rPr>
              <w:t>点検欄</w:t>
            </w:r>
          </w:p>
        </w:tc>
      </w:tr>
      <w:tr w:rsidR="00714B9D" w:rsidRPr="00151C52" w:rsidTr="00B25818">
        <w:tc>
          <w:tcPr>
            <w:tcW w:w="1270" w:type="dxa"/>
            <w:vMerge w:val="restart"/>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定款</w:t>
            </w: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定款が</w:t>
            </w:r>
            <w:r w:rsidRPr="00C76B47">
              <w:rPr>
                <w:rFonts w:asciiTheme="majorEastAsia" w:eastAsiaTheme="majorEastAsia" w:hAnsiTheme="majorEastAsia" w:hint="eastAsia"/>
              </w:rPr>
              <w:t>定款</w:t>
            </w:r>
            <w:r w:rsidR="00E76FAB" w:rsidRPr="00C76B47">
              <w:rPr>
                <w:rFonts w:asciiTheme="majorEastAsia" w:eastAsiaTheme="majorEastAsia" w:hAnsiTheme="majorEastAsia" w:hint="eastAsia"/>
              </w:rPr>
              <w:t>例</w:t>
            </w:r>
            <w:r w:rsidRPr="00C76B47">
              <w:rPr>
                <w:rFonts w:asciiTheme="majorEastAsia" w:eastAsiaTheme="majorEastAsia" w:hAnsiTheme="majorEastAsia" w:hint="eastAsia"/>
              </w:rPr>
              <w:t>に準</w:t>
            </w:r>
            <w:r w:rsidRPr="00151C52">
              <w:rPr>
                <w:rFonts w:asciiTheme="majorEastAsia" w:eastAsiaTheme="majorEastAsia" w:hAnsiTheme="majorEastAsia" w:hint="eastAsia"/>
              </w:rPr>
              <w:t>拠しているか、確認しているか。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定款に記載されていない事業を行っていないか、確認しているか。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定款変更は、所定の手続を経て行っているか、確認しているか。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val="restart"/>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役員</w:t>
            </w:r>
            <w:r w:rsidR="00E76FAB" w:rsidRPr="00C76B47">
              <w:rPr>
                <w:rFonts w:asciiTheme="majorEastAsia" w:eastAsiaTheme="majorEastAsia" w:hAnsiTheme="majorEastAsia" w:hint="eastAsia"/>
              </w:rPr>
              <w:t>等</w:t>
            </w: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役員</w:t>
            </w:r>
            <w:r w:rsidR="00E76FAB" w:rsidRPr="00C76B47">
              <w:rPr>
                <w:rFonts w:asciiTheme="majorEastAsia" w:eastAsiaTheme="majorEastAsia" w:hAnsiTheme="majorEastAsia" w:hint="eastAsia"/>
              </w:rPr>
              <w:t>等</w:t>
            </w:r>
            <w:r w:rsidRPr="00C76B47">
              <w:rPr>
                <w:rFonts w:asciiTheme="majorEastAsia" w:eastAsiaTheme="majorEastAsia" w:hAnsiTheme="majorEastAsia" w:hint="eastAsia"/>
              </w:rPr>
              <w:t>の</w:t>
            </w:r>
            <w:r w:rsidRPr="00151C52">
              <w:rPr>
                <w:rFonts w:asciiTheme="majorEastAsia" w:eastAsiaTheme="majorEastAsia" w:hAnsiTheme="majorEastAsia" w:hint="eastAsia"/>
              </w:rPr>
              <w:t>選出手続が定款の定めに従い行われているか、確認しているか。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選任関係書類が整備されているか、確認しているか。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実際に法人運営に参加できないものが名目的に選任されていないか、確認しているか。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val="restart"/>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理事</w:t>
            </w: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各理事について、親族等の特殊な関係のあるものが定款の定める数を超えて選任されていないか、確認しているか。（当該役員が役員となっている会社の使用人等を含む。）</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理事の４分の１以上が社会福祉事業について知識経験を有しているか、確認しているか。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地域の代表者が参加しているか、確認しているか。</w:t>
            </w:r>
          </w:p>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（町内会、婦人会等の役員、民生委員・児童委員）</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D56626" w:rsidRPr="00151C52" w:rsidTr="00B25818">
        <w:tc>
          <w:tcPr>
            <w:tcW w:w="1270" w:type="dxa"/>
          </w:tcPr>
          <w:p w:rsidR="00D56626" w:rsidRPr="00151C52" w:rsidRDefault="00D56626">
            <w:pPr>
              <w:rPr>
                <w:rFonts w:asciiTheme="majorEastAsia" w:eastAsiaTheme="majorEastAsia" w:hAnsiTheme="majorEastAsia"/>
              </w:rPr>
            </w:pPr>
            <w:r w:rsidRPr="00151C52">
              <w:rPr>
                <w:rFonts w:asciiTheme="majorEastAsia" w:eastAsiaTheme="majorEastAsia" w:hAnsiTheme="majorEastAsia" w:hint="eastAsia"/>
              </w:rPr>
              <w:t>理事長</w:t>
            </w:r>
          </w:p>
        </w:tc>
        <w:tc>
          <w:tcPr>
            <w:tcW w:w="6530" w:type="dxa"/>
          </w:tcPr>
          <w:p w:rsidR="00D56626" w:rsidRPr="00151C52" w:rsidRDefault="00D56626">
            <w:pPr>
              <w:rPr>
                <w:rFonts w:asciiTheme="majorEastAsia" w:eastAsiaTheme="majorEastAsia" w:hAnsiTheme="majorEastAsia"/>
              </w:rPr>
            </w:pPr>
            <w:r w:rsidRPr="00151C52">
              <w:rPr>
                <w:rFonts w:asciiTheme="majorEastAsia" w:eastAsiaTheme="majorEastAsia" w:hAnsiTheme="majorEastAsia" w:hint="eastAsia"/>
              </w:rPr>
              <w:t>各理事の意見を尊重し、理事会の決定に従って法人運営及び事務運営を行っているか、確認しているか。</w:t>
            </w:r>
          </w:p>
        </w:tc>
        <w:tc>
          <w:tcPr>
            <w:tcW w:w="1820" w:type="dxa"/>
          </w:tcPr>
          <w:p w:rsidR="00D56626" w:rsidRPr="00151C52" w:rsidRDefault="00D56626"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val="restart"/>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理事会</w:t>
            </w: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予算及び決算のための理事会のほか、理事会の議決を要する事項がある場合、その他事業運営の実態に即して理事会が開催されているか、確認しているか。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議決が定款の定めに従って有効に成立しているか、確認しているか。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B25818" w:rsidRDefault="00714B9D">
            <w:pPr>
              <w:rPr>
                <w:rFonts w:asciiTheme="majorEastAsia" w:eastAsiaTheme="majorEastAsia" w:hAnsiTheme="majorEastAsia"/>
              </w:rPr>
            </w:pPr>
            <w:r w:rsidRPr="00151C52">
              <w:rPr>
                <w:rFonts w:asciiTheme="majorEastAsia" w:eastAsiaTheme="majorEastAsia" w:hAnsiTheme="majorEastAsia" w:hint="eastAsia"/>
              </w:rPr>
              <w:t>理事会の要議決事項について審議され、議決されているか、確認しているか。</w:t>
            </w:r>
          </w:p>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（予算・決算・重要人事案件・主要契約等）</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議事録が正確に記録され保存されているか、確認しているか。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D56626" w:rsidRPr="00151C52" w:rsidTr="00B25818">
        <w:tc>
          <w:tcPr>
            <w:tcW w:w="1270" w:type="dxa"/>
          </w:tcPr>
          <w:p w:rsidR="00D56626" w:rsidRPr="00151C52" w:rsidRDefault="00D56626">
            <w:pPr>
              <w:rPr>
                <w:rFonts w:asciiTheme="majorEastAsia" w:eastAsiaTheme="majorEastAsia" w:hAnsiTheme="majorEastAsia"/>
              </w:rPr>
            </w:pPr>
            <w:r w:rsidRPr="00151C52">
              <w:rPr>
                <w:rFonts w:asciiTheme="majorEastAsia" w:eastAsiaTheme="majorEastAsia" w:hAnsiTheme="majorEastAsia" w:hint="eastAsia"/>
              </w:rPr>
              <w:t>人事管理</w:t>
            </w:r>
          </w:p>
        </w:tc>
        <w:tc>
          <w:tcPr>
            <w:tcW w:w="6530" w:type="dxa"/>
          </w:tcPr>
          <w:p w:rsidR="00D56626" w:rsidRPr="00151C52" w:rsidRDefault="00D56626">
            <w:pPr>
              <w:rPr>
                <w:rFonts w:asciiTheme="majorEastAsia" w:eastAsiaTheme="majorEastAsia" w:hAnsiTheme="majorEastAsia"/>
              </w:rPr>
            </w:pPr>
            <w:r w:rsidRPr="00151C52">
              <w:rPr>
                <w:rFonts w:asciiTheme="majorEastAsia" w:eastAsiaTheme="majorEastAsia" w:hAnsiTheme="majorEastAsia" w:hint="eastAsia"/>
              </w:rPr>
              <w:t>施設職員の任免について任免が適切であるか、確認しているか。</w:t>
            </w:r>
          </w:p>
        </w:tc>
        <w:tc>
          <w:tcPr>
            <w:tcW w:w="1820" w:type="dxa"/>
          </w:tcPr>
          <w:p w:rsidR="00D56626" w:rsidRPr="00151C52" w:rsidRDefault="00D56626"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D56626" w:rsidRPr="00151C52" w:rsidTr="00B25818">
        <w:tc>
          <w:tcPr>
            <w:tcW w:w="1270" w:type="dxa"/>
          </w:tcPr>
          <w:p w:rsidR="00D56626" w:rsidRPr="00151C52" w:rsidRDefault="00D56626">
            <w:pPr>
              <w:rPr>
                <w:rFonts w:asciiTheme="majorEastAsia" w:eastAsiaTheme="majorEastAsia" w:hAnsiTheme="majorEastAsia"/>
              </w:rPr>
            </w:pPr>
            <w:r w:rsidRPr="00151C52">
              <w:rPr>
                <w:rFonts w:asciiTheme="majorEastAsia" w:eastAsiaTheme="majorEastAsia" w:hAnsiTheme="majorEastAsia" w:hint="eastAsia"/>
              </w:rPr>
              <w:t>職員処遇</w:t>
            </w:r>
          </w:p>
        </w:tc>
        <w:tc>
          <w:tcPr>
            <w:tcW w:w="6530" w:type="dxa"/>
          </w:tcPr>
          <w:p w:rsidR="00D56626" w:rsidRPr="00151C52" w:rsidRDefault="00D56626">
            <w:pPr>
              <w:rPr>
                <w:rFonts w:asciiTheme="majorEastAsia" w:eastAsiaTheme="majorEastAsia" w:hAnsiTheme="majorEastAsia"/>
              </w:rPr>
            </w:pPr>
            <w:r w:rsidRPr="00151C52">
              <w:rPr>
                <w:rFonts w:asciiTheme="majorEastAsia" w:eastAsiaTheme="majorEastAsia" w:hAnsiTheme="majorEastAsia" w:hint="eastAsia"/>
              </w:rPr>
              <w:t>勤務時間、休日・有給休暇等が労働基準法、就業規則に則して適正に行われているか、また、みだりに処分が行われていないか、確認しているか。</w:t>
            </w:r>
          </w:p>
        </w:tc>
        <w:tc>
          <w:tcPr>
            <w:tcW w:w="1820" w:type="dxa"/>
          </w:tcPr>
          <w:p w:rsidR="00D56626" w:rsidRPr="00151C52" w:rsidRDefault="00D56626"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D56626" w:rsidRPr="00151C52" w:rsidTr="00B25818">
        <w:tc>
          <w:tcPr>
            <w:tcW w:w="1270" w:type="dxa"/>
          </w:tcPr>
          <w:p w:rsidR="00D56626" w:rsidRPr="00151C52" w:rsidRDefault="00D56626">
            <w:pPr>
              <w:rPr>
                <w:rFonts w:asciiTheme="majorEastAsia" w:eastAsiaTheme="majorEastAsia" w:hAnsiTheme="majorEastAsia"/>
              </w:rPr>
            </w:pPr>
            <w:r w:rsidRPr="00151C52">
              <w:rPr>
                <w:rFonts w:asciiTheme="majorEastAsia" w:eastAsiaTheme="majorEastAsia" w:hAnsiTheme="majorEastAsia" w:hint="eastAsia"/>
              </w:rPr>
              <w:lastRenderedPageBreak/>
              <w:t>資産管理</w:t>
            </w:r>
          </w:p>
        </w:tc>
        <w:tc>
          <w:tcPr>
            <w:tcW w:w="6530" w:type="dxa"/>
          </w:tcPr>
          <w:p w:rsidR="00D56626" w:rsidRPr="00151C52" w:rsidRDefault="00D56626">
            <w:pPr>
              <w:rPr>
                <w:rFonts w:asciiTheme="majorEastAsia" w:eastAsiaTheme="majorEastAsia" w:hAnsiTheme="majorEastAsia"/>
              </w:rPr>
            </w:pPr>
            <w:r w:rsidRPr="00151C52">
              <w:rPr>
                <w:rFonts w:asciiTheme="majorEastAsia" w:eastAsiaTheme="majorEastAsia" w:hAnsiTheme="majorEastAsia" w:hint="eastAsia"/>
              </w:rPr>
              <w:t>定款に記載されていない基本財産について、みだりに処分、貸与、担保に供されていないか、確認しているか。</w:t>
            </w:r>
          </w:p>
        </w:tc>
        <w:tc>
          <w:tcPr>
            <w:tcW w:w="1820" w:type="dxa"/>
          </w:tcPr>
          <w:p w:rsidR="00D56626" w:rsidRPr="00151C52" w:rsidRDefault="00D56626"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val="restart"/>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会計処理</w:t>
            </w: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現金支払いは領収書があるか、一回に多額の現金支払い及び特定のものに頻繁に現金支払いがされていないか、確認しているか。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会計帳簿が整備され、証憑類が保存整理されているか、確認しているか。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D56626" w:rsidRPr="00151C52" w:rsidTr="00B25818">
        <w:tc>
          <w:tcPr>
            <w:tcW w:w="1270" w:type="dxa"/>
          </w:tcPr>
          <w:p w:rsidR="00D56626" w:rsidRPr="00151C52" w:rsidRDefault="00D56626">
            <w:pPr>
              <w:rPr>
                <w:rFonts w:asciiTheme="majorEastAsia" w:eastAsiaTheme="majorEastAsia" w:hAnsiTheme="majorEastAsia"/>
              </w:rPr>
            </w:pPr>
            <w:r w:rsidRPr="00151C52">
              <w:rPr>
                <w:rFonts w:asciiTheme="majorEastAsia" w:eastAsiaTheme="majorEastAsia" w:hAnsiTheme="majorEastAsia" w:hint="eastAsia"/>
              </w:rPr>
              <w:t>決算及び財務諸表</w:t>
            </w:r>
          </w:p>
        </w:tc>
        <w:tc>
          <w:tcPr>
            <w:tcW w:w="6530" w:type="dxa"/>
          </w:tcPr>
          <w:p w:rsidR="00D56626" w:rsidRPr="00151C52" w:rsidRDefault="00D56626">
            <w:pPr>
              <w:rPr>
                <w:rFonts w:asciiTheme="majorEastAsia" w:eastAsiaTheme="majorEastAsia" w:hAnsiTheme="majorEastAsia"/>
              </w:rPr>
            </w:pPr>
            <w:r w:rsidRPr="00151C52">
              <w:rPr>
                <w:rFonts w:asciiTheme="majorEastAsia" w:eastAsiaTheme="majorEastAsia" w:hAnsiTheme="majorEastAsia" w:hint="eastAsia"/>
              </w:rPr>
              <w:t>決算手続が定款の定めに従い適正に行われているか。また、財産目録、貸借対照表、収支計算書、現金残高種別表等が整備され、保存されているか、確認しているか。</w:t>
            </w:r>
          </w:p>
        </w:tc>
        <w:tc>
          <w:tcPr>
            <w:tcW w:w="1820" w:type="dxa"/>
          </w:tcPr>
          <w:p w:rsidR="00D56626" w:rsidRPr="00151C52" w:rsidRDefault="00D56626"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val="restart"/>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債権債務の状況</w:t>
            </w: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法人の借入金が事業運営上の必要によりなされたものであるか、また、償還財源が明確にされ、無理のないものとされているか、及び理事会の議決を経て行われているか、確認しているか。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外部の貸付金が発生している場合、その理由を確認しているか。（役員個人への貸付を含む。）</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val="restart"/>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その他</w:t>
            </w: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当該法人の役員又は親族の経営する会社との取引状況について確認しているか。（経営会社　有・無）</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物品等の購入業者が偏っていないか、また、購入単価・修繕工事等の契約金額の妥当性を確認しているか。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不動産（施設敷地等）を公共団体以外から借用している場合、事業の存続に必要な期間の利用権を設定し、登記がされているか、確認しているか。</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714B9D" w:rsidRPr="00151C52" w:rsidTr="00B25818">
        <w:tc>
          <w:tcPr>
            <w:tcW w:w="1270" w:type="dxa"/>
            <w:vMerge/>
          </w:tcPr>
          <w:p w:rsidR="00714B9D" w:rsidRPr="00151C52" w:rsidRDefault="00714B9D">
            <w:pPr>
              <w:rPr>
                <w:rFonts w:asciiTheme="majorEastAsia" w:eastAsiaTheme="majorEastAsia" w:hAnsiTheme="majorEastAsia"/>
              </w:rPr>
            </w:pPr>
          </w:p>
        </w:tc>
        <w:tc>
          <w:tcPr>
            <w:tcW w:w="6530" w:type="dxa"/>
          </w:tcPr>
          <w:p w:rsidR="00714B9D" w:rsidRPr="00151C52" w:rsidRDefault="00714B9D">
            <w:pPr>
              <w:rPr>
                <w:rFonts w:asciiTheme="majorEastAsia" w:eastAsiaTheme="majorEastAsia" w:hAnsiTheme="majorEastAsia"/>
              </w:rPr>
            </w:pPr>
            <w:r w:rsidRPr="00151C52">
              <w:rPr>
                <w:rFonts w:asciiTheme="majorEastAsia" w:eastAsiaTheme="majorEastAsia" w:hAnsiTheme="majorEastAsia" w:hint="eastAsia"/>
              </w:rPr>
              <w:t>寄附金の設置が適正に行われているか、確認しているか。（寄附金台帳等の整備）</w:t>
            </w:r>
          </w:p>
        </w:tc>
        <w:tc>
          <w:tcPr>
            <w:tcW w:w="1820" w:type="dxa"/>
          </w:tcPr>
          <w:p w:rsidR="00714B9D" w:rsidRPr="00151C52" w:rsidRDefault="00714B9D" w:rsidP="00D56626">
            <w:pPr>
              <w:jc w:val="center"/>
              <w:rPr>
                <w:rFonts w:asciiTheme="majorEastAsia" w:eastAsiaTheme="majorEastAsia" w:hAnsiTheme="majorEastAsia"/>
              </w:rPr>
            </w:pPr>
            <w:r w:rsidRPr="00151C52">
              <w:rPr>
                <w:rFonts w:asciiTheme="majorEastAsia" w:eastAsiaTheme="majorEastAsia" w:hAnsiTheme="majorEastAsia" w:hint="eastAsia"/>
              </w:rPr>
              <w:t>いる・いない</w:t>
            </w:r>
          </w:p>
        </w:tc>
      </w:tr>
      <w:tr w:rsidR="00CE4A7D" w:rsidRPr="00151C52" w:rsidTr="00B25818">
        <w:tc>
          <w:tcPr>
            <w:tcW w:w="1270" w:type="dxa"/>
            <w:vMerge/>
          </w:tcPr>
          <w:p w:rsidR="00CE4A7D" w:rsidRPr="00151C52" w:rsidRDefault="00CE4A7D">
            <w:pPr>
              <w:rPr>
                <w:rFonts w:asciiTheme="majorEastAsia" w:eastAsiaTheme="majorEastAsia" w:hAnsiTheme="majorEastAsia"/>
              </w:rPr>
            </w:pPr>
          </w:p>
        </w:tc>
        <w:tc>
          <w:tcPr>
            <w:tcW w:w="6530" w:type="dxa"/>
          </w:tcPr>
          <w:p w:rsidR="00CE4A7D" w:rsidRPr="00151C52" w:rsidRDefault="00CE4A7D">
            <w:pPr>
              <w:rPr>
                <w:rFonts w:asciiTheme="majorEastAsia" w:eastAsiaTheme="majorEastAsia" w:hAnsiTheme="majorEastAsia"/>
              </w:rPr>
            </w:pPr>
            <w:r w:rsidRPr="00151C52">
              <w:rPr>
                <w:rFonts w:asciiTheme="majorEastAsia" w:eastAsiaTheme="majorEastAsia" w:hAnsiTheme="majorEastAsia" w:hint="eastAsia"/>
              </w:rPr>
              <w:t>運営の管理、運用については、銀行等への預貯金等安全確実で、かつ、換金性の高いものとなっているか、確認しているか。</w:t>
            </w:r>
          </w:p>
        </w:tc>
        <w:tc>
          <w:tcPr>
            <w:tcW w:w="1820" w:type="dxa"/>
          </w:tcPr>
          <w:p w:rsidR="00CE4A7D" w:rsidRPr="00C76B47" w:rsidRDefault="00CE4A7D" w:rsidP="00124C25">
            <w:pPr>
              <w:jc w:val="center"/>
              <w:rPr>
                <w:rFonts w:asciiTheme="majorEastAsia" w:eastAsiaTheme="majorEastAsia" w:hAnsiTheme="majorEastAsia"/>
              </w:rPr>
            </w:pPr>
            <w:r w:rsidRPr="00C76B47">
              <w:rPr>
                <w:rFonts w:asciiTheme="majorEastAsia" w:eastAsiaTheme="majorEastAsia" w:hAnsiTheme="majorEastAsia" w:hint="eastAsia"/>
              </w:rPr>
              <w:t>いる・いない</w:t>
            </w:r>
          </w:p>
        </w:tc>
      </w:tr>
      <w:tr w:rsidR="00CE4A7D" w:rsidRPr="00151C52" w:rsidTr="00B25818">
        <w:tc>
          <w:tcPr>
            <w:tcW w:w="1270" w:type="dxa"/>
            <w:vMerge/>
          </w:tcPr>
          <w:p w:rsidR="00CE4A7D" w:rsidRPr="00151C52" w:rsidRDefault="00CE4A7D">
            <w:pPr>
              <w:rPr>
                <w:rFonts w:asciiTheme="majorEastAsia" w:eastAsiaTheme="majorEastAsia" w:hAnsiTheme="majorEastAsia"/>
              </w:rPr>
            </w:pPr>
          </w:p>
        </w:tc>
        <w:tc>
          <w:tcPr>
            <w:tcW w:w="6530" w:type="dxa"/>
          </w:tcPr>
          <w:p w:rsidR="00CE4A7D" w:rsidRPr="00151C52" w:rsidRDefault="00CE4A7D">
            <w:pPr>
              <w:rPr>
                <w:rFonts w:asciiTheme="majorEastAsia" w:eastAsiaTheme="majorEastAsia" w:hAnsiTheme="majorEastAsia"/>
              </w:rPr>
            </w:pPr>
            <w:r w:rsidRPr="00151C52">
              <w:rPr>
                <w:rFonts w:asciiTheme="majorEastAsia" w:eastAsiaTheme="majorEastAsia" w:hAnsiTheme="majorEastAsia" w:hint="eastAsia"/>
              </w:rPr>
              <w:t>施設の管理が十分に行われ、防災対策等が立てられているとともに、その実地体制が確立されているか、確認しているか。</w:t>
            </w:r>
          </w:p>
        </w:tc>
        <w:tc>
          <w:tcPr>
            <w:tcW w:w="1820" w:type="dxa"/>
          </w:tcPr>
          <w:p w:rsidR="00CE4A7D" w:rsidRPr="00C76B47" w:rsidRDefault="00CE4A7D" w:rsidP="00124C25">
            <w:pPr>
              <w:jc w:val="center"/>
              <w:rPr>
                <w:rFonts w:asciiTheme="majorEastAsia" w:eastAsiaTheme="majorEastAsia" w:hAnsiTheme="majorEastAsia"/>
              </w:rPr>
            </w:pPr>
            <w:r w:rsidRPr="00C76B47">
              <w:rPr>
                <w:rFonts w:asciiTheme="majorEastAsia" w:eastAsiaTheme="majorEastAsia" w:hAnsiTheme="majorEastAsia" w:hint="eastAsia"/>
              </w:rPr>
              <w:t>いる・いない</w:t>
            </w:r>
          </w:p>
        </w:tc>
      </w:tr>
    </w:tbl>
    <w:p w:rsidR="000F526F" w:rsidRPr="00151C52" w:rsidRDefault="00D56626" w:rsidP="00C76B47">
      <w:pPr>
        <w:ind w:firstLineChars="200" w:firstLine="521"/>
        <w:rPr>
          <w:rFonts w:asciiTheme="majorEastAsia" w:eastAsiaTheme="majorEastAsia" w:hAnsiTheme="majorEastAsia"/>
        </w:rPr>
      </w:pPr>
      <w:bookmarkStart w:id="0" w:name="_GoBack"/>
      <w:bookmarkEnd w:id="0"/>
      <w:r w:rsidRPr="00C76B47">
        <w:rPr>
          <w:rFonts w:asciiTheme="majorEastAsia" w:eastAsiaTheme="majorEastAsia" w:hAnsiTheme="majorEastAsia" w:hint="eastAsia"/>
        </w:rPr>
        <w:t xml:space="preserve">　　　年　　　月</w:t>
      </w:r>
      <w:r w:rsidRPr="00151C52">
        <w:rPr>
          <w:rFonts w:asciiTheme="majorEastAsia" w:eastAsiaTheme="majorEastAsia" w:hAnsiTheme="majorEastAsia" w:hint="eastAsia"/>
        </w:rPr>
        <w:t xml:space="preserve">　　　日</w:t>
      </w:r>
    </w:p>
    <w:p w:rsidR="00D56626" w:rsidRPr="00151C52" w:rsidRDefault="00D56626">
      <w:pPr>
        <w:rPr>
          <w:rFonts w:asciiTheme="majorEastAsia" w:eastAsiaTheme="majorEastAsia" w:hAnsiTheme="majorEastAsia"/>
        </w:rPr>
      </w:pPr>
      <w:r w:rsidRPr="00151C52">
        <w:rPr>
          <w:rFonts w:asciiTheme="majorEastAsia" w:eastAsiaTheme="majorEastAsia" w:hAnsiTheme="majorEastAsia" w:hint="eastAsia"/>
        </w:rPr>
        <w:t xml:space="preserve">　　　　　　　　　　　　　　　　法人名</w:t>
      </w:r>
    </w:p>
    <w:p w:rsidR="00D56626" w:rsidRDefault="00D56626">
      <w:pPr>
        <w:rPr>
          <w:rFonts w:asciiTheme="majorEastAsia" w:eastAsiaTheme="majorEastAsia" w:hAnsiTheme="majorEastAsia"/>
        </w:rPr>
      </w:pPr>
      <w:r w:rsidRPr="00151C52">
        <w:rPr>
          <w:rFonts w:asciiTheme="majorEastAsia" w:eastAsiaTheme="majorEastAsia" w:hAnsiTheme="majorEastAsia" w:hint="eastAsia"/>
        </w:rPr>
        <w:t xml:space="preserve">　　　　　　　　　　　　　　　　　　監事氏名　　　　　　　　　　　　</w:t>
      </w:r>
      <w:r w:rsidRPr="00151C52">
        <w:rPr>
          <w:rFonts w:asciiTheme="majorEastAsia" w:eastAsiaTheme="majorEastAsia" w:hAnsiTheme="majorEastAsia"/>
        </w:rPr>
        <w:fldChar w:fldCharType="begin"/>
      </w:r>
      <w:r w:rsidRPr="00151C52">
        <w:rPr>
          <w:rFonts w:asciiTheme="majorEastAsia" w:eastAsiaTheme="majorEastAsia" w:hAnsiTheme="majorEastAsia"/>
        </w:rPr>
        <w:instrText xml:space="preserve"> </w:instrText>
      </w:r>
      <w:r w:rsidRPr="00151C52">
        <w:rPr>
          <w:rFonts w:asciiTheme="majorEastAsia" w:eastAsiaTheme="majorEastAsia" w:hAnsiTheme="majorEastAsia" w:hint="eastAsia"/>
        </w:rPr>
        <w:instrText>eq \o\ac(○,</w:instrText>
      </w:r>
      <w:r w:rsidRPr="00151C52">
        <w:rPr>
          <w:rFonts w:asciiTheme="majorEastAsia" w:eastAsiaTheme="majorEastAsia" w:hAnsiTheme="majorEastAsia" w:hint="eastAsia"/>
          <w:position w:val="3"/>
          <w:sz w:val="19"/>
        </w:rPr>
        <w:instrText>印</w:instrText>
      </w:r>
      <w:r w:rsidRPr="00151C52">
        <w:rPr>
          <w:rFonts w:asciiTheme="majorEastAsia" w:eastAsiaTheme="majorEastAsia" w:hAnsiTheme="majorEastAsia" w:hint="eastAsia"/>
        </w:rPr>
        <w:instrText>)</w:instrText>
      </w:r>
      <w:r w:rsidRPr="00151C52">
        <w:rPr>
          <w:rFonts w:asciiTheme="majorEastAsia" w:eastAsiaTheme="majorEastAsia" w:hAnsiTheme="majorEastAsia"/>
        </w:rPr>
        <w:fldChar w:fldCharType="end"/>
      </w:r>
    </w:p>
    <w:p w:rsidR="000F526F" w:rsidRPr="00151C52" w:rsidRDefault="00D56626" w:rsidP="00B25818">
      <w:pPr>
        <w:spacing w:beforeLines="50" w:before="191"/>
        <w:rPr>
          <w:rFonts w:asciiTheme="majorEastAsia" w:eastAsiaTheme="majorEastAsia" w:hAnsiTheme="majorEastAsia"/>
        </w:rPr>
      </w:pPr>
      <w:r w:rsidRPr="00151C52">
        <w:rPr>
          <w:rFonts w:asciiTheme="majorEastAsia" w:eastAsiaTheme="majorEastAsia" w:hAnsiTheme="majorEastAsia" w:hint="eastAsia"/>
        </w:rPr>
        <w:t xml:space="preserve">　　　　　　　　　　　　　　　　　　監事氏名　　　　　　　　　　　　</w:t>
      </w:r>
      <w:r w:rsidRPr="00151C52">
        <w:rPr>
          <w:rFonts w:asciiTheme="majorEastAsia" w:eastAsiaTheme="majorEastAsia" w:hAnsiTheme="majorEastAsia"/>
        </w:rPr>
        <w:fldChar w:fldCharType="begin"/>
      </w:r>
      <w:r w:rsidRPr="00151C52">
        <w:rPr>
          <w:rFonts w:asciiTheme="majorEastAsia" w:eastAsiaTheme="majorEastAsia" w:hAnsiTheme="majorEastAsia"/>
        </w:rPr>
        <w:instrText xml:space="preserve"> </w:instrText>
      </w:r>
      <w:r w:rsidRPr="00151C52">
        <w:rPr>
          <w:rFonts w:asciiTheme="majorEastAsia" w:eastAsiaTheme="majorEastAsia" w:hAnsiTheme="majorEastAsia" w:hint="eastAsia"/>
        </w:rPr>
        <w:instrText>eq \o\ac(○,</w:instrText>
      </w:r>
      <w:r w:rsidRPr="00151C52">
        <w:rPr>
          <w:rFonts w:asciiTheme="majorEastAsia" w:eastAsiaTheme="majorEastAsia" w:hAnsiTheme="majorEastAsia" w:hint="eastAsia"/>
          <w:position w:val="3"/>
          <w:sz w:val="19"/>
        </w:rPr>
        <w:instrText>印</w:instrText>
      </w:r>
      <w:r w:rsidRPr="00151C52">
        <w:rPr>
          <w:rFonts w:asciiTheme="majorEastAsia" w:eastAsiaTheme="majorEastAsia" w:hAnsiTheme="majorEastAsia" w:hint="eastAsia"/>
        </w:rPr>
        <w:instrText>)</w:instrText>
      </w:r>
      <w:r w:rsidRPr="00151C52">
        <w:rPr>
          <w:rFonts w:asciiTheme="majorEastAsia" w:eastAsiaTheme="majorEastAsia" w:hAnsiTheme="majorEastAsia"/>
        </w:rPr>
        <w:fldChar w:fldCharType="end"/>
      </w:r>
    </w:p>
    <w:sectPr w:rsidR="000F526F" w:rsidRPr="00151C52" w:rsidSect="00B25818">
      <w:footerReference w:type="default" r:id="rId6"/>
      <w:pgSz w:w="11906" w:h="16838" w:code="9"/>
      <w:pgMar w:top="1134" w:right="1134" w:bottom="1134" w:left="1134" w:header="567" w:footer="567" w:gutter="0"/>
      <w:cols w:space="425"/>
      <w:docGrid w:type="linesAndChars" w:linePitch="383" w:charSpace="-39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EDC" w:rsidRDefault="00693EDC" w:rsidP="00151C52">
      <w:r>
        <w:separator/>
      </w:r>
    </w:p>
  </w:endnote>
  <w:endnote w:type="continuationSeparator" w:id="0">
    <w:p w:rsidR="00693EDC" w:rsidRDefault="00693EDC" w:rsidP="0015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A7D" w:rsidRPr="00CE4A7D" w:rsidRDefault="00CE4A7D">
    <w:pPr>
      <w:pStyle w:val="a6"/>
      <w:rPr>
        <w:color w:val="FF0000"/>
        <w:sz w:val="22"/>
      </w:rPr>
    </w:pPr>
    <w:r w:rsidRPr="00CE4A7D">
      <w:rPr>
        <w:rFonts w:hint="eastAsia"/>
        <w:color w:val="FF0000"/>
        <w:sz w:val="22"/>
      </w:rPr>
      <w:t>※該当がない場合は、その旨記入すること。</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EDC" w:rsidRDefault="00693EDC" w:rsidP="00151C52">
      <w:r>
        <w:separator/>
      </w:r>
    </w:p>
  </w:footnote>
  <w:footnote w:type="continuationSeparator" w:id="0">
    <w:p w:rsidR="00693EDC" w:rsidRDefault="00693EDC" w:rsidP="00151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0"/>
  <w:drawingGridVerticalSpacing w:val="38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6F"/>
    <w:rsid w:val="000055E0"/>
    <w:rsid w:val="000F526F"/>
    <w:rsid w:val="00151C52"/>
    <w:rsid w:val="001C147F"/>
    <w:rsid w:val="00262A8D"/>
    <w:rsid w:val="003E0A46"/>
    <w:rsid w:val="004200E9"/>
    <w:rsid w:val="00601A6C"/>
    <w:rsid w:val="00693EDC"/>
    <w:rsid w:val="00714B9D"/>
    <w:rsid w:val="00B23555"/>
    <w:rsid w:val="00B25818"/>
    <w:rsid w:val="00B60657"/>
    <w:rsid w:val="00C76B47"/>
    <w:rsid w:val="00CE4A7D"/>
    <w:rsid w:val="00D56626"/>
    <w:rsid w:val="00E76FAB"/>
    <w:rsid w:val="00FE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9F21E3-0032-43D3-BE46-09C194DB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26F"/>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1C52"/>
    <w:pPr>
      <w:tabs>
        <w:tab w:val="center" w:pos="4252"/>
        <w:tab w:val="right" w:pos="8504"/>
      </w:tabs>
      <w:snapToGrid w:val="0"/>
    </w:pPr>
  </w:style>
  <w:style w:type="character" w:customStyle="1" w:styleId="a5">
    <w:name w:val="ヘッダー (文字)"/>
    <w:basedOn w:val="a0"/>
    <w:link w:val="a4"/>
    <w:uiPriority w:val="99"/>
    <w:rsid w:val="00151C52"/>
    <w:rPr>
      <w:sz w:val="28"/>
    </w:rPr>
  </w:style>
  <w:style w:type="paragraph" w:styleId="a6">
    <w:name w:val="footer"/>
    <w:basedOn w:val="a"/>
    <w:link w:val="a7"/>
    <w:uiPriority w:val="99"/>
    <w:unhideWhenUsed/>
    <w:rsid w:val="00151C52"/>
    <w:pPr>
      <w:tabs>
        <w:tab w:val="center" w:pos="4252"/>
        <w:tab w:val="right" w:pos="8504"/>
      </w:tabs>
      <w:snapToGrid w:val="0"/>
    </w:pPr>
  </w:style>
  <w:style w:type="character" w:customStyle="1" w:styleId="a7">
    <w:name w:val="フッター (文字)"/>
    <w:basedOn w:val="a0"/>
    <w:link w:val="a6"/>
    <w:uiPriority w:val="99"/>
    <w:rsid w:val="00151C5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敬之</dc:creator>
  <cp:lastModifiedBy>高橋 一隆</cp:lastModifiedBy>
  <cp:revision>12</cp:revision>
  <cp:lastPrinted>2015-01-08T02:06:00Z</cp:lastPrinted>
  <dcterms:created xsi:type="dcterms:W3CDTF">2015-01-07T05:44:00Z</dcterms:created>
  <dcterms:modified xsi:type="dcterms:W3CDTF">2019-04-23T01:08:00Z</dcterms:modified>
</cp:coreProperties>
</file>